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5456C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94A6FE3" wp14:editId="47B32C5C">
            <wp:simplePos x="0" y="0"/>
            <wp:positionH relativeFrom="column">
              <wp:posOffset>2560320</wp:posOffset>
            </wp:positionH>
            <wp:positionV relativeFrom="paragraph">
              <wp:posOffset>158750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  городского поселения  «Забайкальское» </w:t>
      </w: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района  «Забайкальский район»</w:t>
      </w: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созыва</w:t>
      </w:r>
    </w:p>
    <w:p w:rsidR="005456CC" w:rsidRPr="005456CC" w:rsidRDefault="005456CC" w:rsidP="00545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56CC" w:rsidRPr="005456CC" w:rsidRDefault="005456CC" w:rsidP="005456C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</w:t>
      </w: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gramStart"/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.З</w:t>
      </w:r>
      <w:proofErr w:type="gramEnd"/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абайкальск</w:t>
      </w:r>
      <w:proofErr w:type="spellEnd"/>
    </w:p>
    <w:p w:rsidR="005456CC" w:rsidRPr="005456CC" w:rsidRDefault="005456CC" w:rsidP="005456C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P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25</w:t>
      </w: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 декабря  2018 г.                                                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</w:p>
    <w:p w:rsidR="005456CC" w:rsidRP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 xml:space="preserve">О ежегодном отчете главы городского поселения «Забайкальское» о результатах его деятельности, деятельности администрации городского поселения «Забайкальское», в том числе о решении вопросов, поставленных Советом городского поселения «Забайкальское» </w:t>
      </w:r>
    </w:p>
    <w:p w:rsidR="005456CC" w:rsidRPr="005456CC" w:rsidRDefault="005456CC" w:rsidP="005456CC">
      <w:pPr>
        <w:suppressAutoHyphens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пунктом 9 части 10, частью 11.1 статьи 35, частью 5 статьи 36, пунктом 2 части 6.1 статьи 37 Федерального закона от 6 октября 2003 года № 131-ФЗ «Об общих принципах организации местного самоуправления в Российской Федерации», статьями 27, 28 Устава городского поселения «Забайкальское», Совет городского поселения «Забайкальское» </w:t>
      </w:r>
      <w:r w:rsidRPr="005456CC">
        <w:rPr>
          <w:rFonts w:ascii="Times New Roman" w:eastAsia="Calibri" w:hAnsi="Times New Roman" w:cs="Times New Roman"/>
          <w:b/>
          <w:sz w:val="28"/>
          <w:szCs w:val="28"/>
        </w:rPr>
        <w:t>решил: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1. Утвердить Положение о ежегодном отчете главы городского поселения «Забайкальское» о результатах его деятельности, деятельности администрации городского поселения «Забайкальское», в том числе о решении вопросов, поставленных Советом городского поселения «Забайкальское», согласно приложению</w:t>
      </w:r>
      <w:r w:rsidRPr="005456C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2. Признать утратившим силу: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 решение Совета городского поселения «Забайкальское» от 26 декабря 2014 года № 111 «Об утверждении Положения о ежегодном отчете главы городского поселения «Забайкальское» муниципального района «Забайкальский район» перед депутатами Совета городского поселения «Забайкальское».</w:t>
      </w:r>
    </w:p>
    <w:p w:rsid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решение Совета городского поселения «Забайкальское» от 21 сентября 2018г № 132 «О ежегодном отчете главы городского поселения «Забайкальское» о результатах его деятельности, деятельности администрации городского поселения «Забайкальское», в том числе о решении вопросов, поставленных Советом городского поселения «Забайкальское».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решение Совета городского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поселения «Забайкальское» от 07</w:t>
      </w: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декабря 2018г № 141</w:t>
      </w: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 «О ежегодном отчете главы городского поселения </w:t>
      </w:r>
      <w:r w:rsidRPr="005456CC">
        <w:rPr>
          <w:rFonts w:ascii="Times New Roman" w:eastAsia="Calibri" w:hAnsi="Times New Roman" w:cs="Times New Roman"/>
          <w:sz w:val="28"/>
          <w:szCs w:val="28"/>
        </w:rPr>
        <w:lastRenderedPageBreak/>
        <w:t>«Забайкальское» о результатах его деятельности, деятельности администрации городского поселения «Забайкальское», в том числе о решении вопросов, поставленных Советом городского поселения «Забайкальское».</w:t>
      </w:r>
      <w:bookmarkStart w:id="0" w:name="_GoBack"/>
      <w:bookmarkEnd w:id="0"/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3. Настоящее  решение вступает в силу с 01.01.2019г.</w:t>
      </w: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решение опубликовать (обнародовать)  в информационном вестнике «Вести Забайкальска» и на официальном сайте администрации городского поселения «Забайкальское».</w:t>
      </w: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Председатель Совета </w:t>
      </w:r>
      <w:r w:rsidRPr="00545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</w:t>
      </w: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поселения «Забайкальское»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Е.Н.Гуменюк</w:t>
      </w:r>
      <w:proofErr w:type="spellEnd"/>
    </w:p>
    <w:p w:rsidR="005456CC" w:rsidRP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5456CC" w:rsidRPr="005456CC" w:rsidRDefault="005456CC" w:rsidP="005456CC">
      <w:pPr>
        <w:spacing w:after="0" w:line="240" w:lineRule="auto"/>
        <w:jc w:val="right"/>
        <w:rPr>
          <w:rFonts w:ascii="Times New Roman" w:eastAsia="Calibri" w:hAnsi="Times New Roman" w:cs="Times New Roman"/>
          <w:bCs/>
          <w:sz w:val="24"/>
          <w:szCs w:val="24"/>
        </w:rPr>
      </w:pPr>
      <w:r w:rsidRPr="005456CC">
        <w:rPr>
          <w:rFonts w:ascii="Times New Roman" w:eastAsia="Calibri" w:hAnsi="Times New Roman" w:cs="Times New Roman"/>
          <w:bCs/>
          <w:sz w:val="24"/>
          <w:szCs w:val="24"/>
        </w:rPr>
        <w:t>ПРИЛОЖЕНИЕ</w:t>
      </w:r>
    </w:p>
    <w:p w:rsidR="005456CC" w:rsidRPr="005456CC" w:rsidRDefault="005456CC" w:rsidP="005456CC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456CC">
        <w:rPr>
          <w:rFonts w:ascii="Times New Roman" w:eastAsia="Calibri" w:hAnsi="Times New Roman" w:cs="Times New Roman"/>
          <w:sz w:val="24"/>
          <w:szCs w:val="24"/>
        </w:rPr>
        <w:lastRenderedPageBreak/>
        <w:t>к решению Совета городского</w:t>
      </w:r>
    </w:p>
    <w:p w:rsidR="005456CC" w:rsidRPr="005456CC" w:rsidRDefault="005456CC" w:rsidP="005456CC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456CC">
        <w:rPr>
          <w:rFonts w:ascii="Times New Roman" w:eastAsia="Calibri" w:hAnsi="Times New Roman" w:cs="Times New Roman"/>
          <w:sz w:val="24"/>
          <w:szCs w:val="24"/>
        </w:rPr>
        <w:t xml:space="preserve"> поселения «Забайкальское»</w:t>
      </w:r>
    </w:p>
    <w:p w:rsidR="005456CC" w:rsidRPr="005456CC" w:rsidRDefault="005456CC" w:rsidP="005456CC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4"/>
          <w:szCs w:val="24"/>
        </w:rPr>
        <w:t>от «</w:t>
      </w:r>
      <w:r>
        <w:rPr>
          <w:rFonts w:ascii="Times New Roman" w:eastAsia="Calibri" w:hAnsi="Times New Roman" w:cs="Times New Roman"/>
          <w:sz w:val="24"/>
          <w:szCs w:val="24"/>
        </w:rPr>
        <w:t>25</w:t>
      </w:r>
      <w:r w:rsidRPr="005456CC">
        <w:rPr>
          <w:rFonts w:ascii="Times New Roman" w:eastAsia="Calibri" w:hAnsi="Times New Roman" w:cs="Times New Roman"/>
          <w:sz w:val="24"/>
          <w:szCs w:val="24"/>
        </w:rPr>
        <w:t>» декабря  2018 года №</w:t>
      </w:r>
      <w:r>
        <w:rPr>
          <w:rFonts w:ascii="Times New Roman" w:eastAsia="Calibri" w:hAnsi="Times New Roman" w:cs="Times New Roman"/>
          <w:sz w:val="24"/>
          <w:szCs w:val="24"/>
        </w:rPr>
        <w:t xml:space="preserve"> 150</w:t>
      </w:r>
    </w:p>
    <w:p w:rsidR="005456CC" w:rsidRPr="005456CC" w:rsidRDefault="005456CC" w:rsidP="005456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56CC" w:rsidRPr="005456CC" w:rsidRDefault="005456CC" w:rsidP="005456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>ПОЛОЖЕНИЕ</w:t>
      </w: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 xml:space="preserve">о ежегодном отчете главы городского поселения «Забайкальское» о результатах его деятельности, деятельности администрации городского поселения «Забайкальское», в том числе о решении вопросов, поставленных Советом городского поселения «Забайкальское» </w:t>
      </w: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>1. Общие положения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1. Настоящее положение разработано с целью реализации исключительной компетенции представительного органа муниципального образования по </w:t>
      </w:r>
      <w:proofErr w:type="gramStart"/>
      <w:r w:rsidRPr="005456CC">
        <w:rPr>
          <w:rFonts w:ascii="Times New Roman" w:eastAsia="Calibri" w:hAnsi="Times New Roman" w:cs="Times New Roman"/>
          <w:sz w:val="28"/>
          <w:szCs w:val="28"/>
        </w:rPr>
        <w:t>контролю за</w:t>
      </w:r>
      <w:proofErr w:type="gramEnd"/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 исполнением главой городского поселения «Забайкальское», полномочий по решению вопросов местного значения.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2. Настоящее Положение устанавливает форму и содержание ежегодного отчета главы городского поселения «Забайкальское» о результатах его деятельности, порядок его представления в Совет городского поселения «Забайкальское» и рассмотрение в Совете городского поселения «Забайкальское».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>2. Содержание отчета главы</w:t>
      </w: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56CC">
        <w:rPr>
          <w:rFonts w:ascii="Times New Roman" w:eastAsia="Calibri" w:hAnsi="Times New Roman" w:cs="Times New Roman"/>
          <w:b/>
          <w:sz w:val="28"/>
          <w:szCs w:val="28"/>
        </w:rPr>
        <w:t>городского поселения «Забайкальское» и порядок его представления в Совет городского поселения «Забайкальское»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3. Отчет главы городского поселения «Забайкальское» (далее – глава) представляется в письменной форме и включает следующие разделы за отчетный период: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3.1. раздел 1: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краткая характеристика социально-экономического положения в городском поселении «Забайкальское», основные направления деятельности, положительная и отрицательная динамика в сравнении с предыдущим периодом.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3.2. раздел 2: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описание мероприятий по исполнению полномочий по решению вопросов местного значения в сфере экономики и финансов, социальной сфере, сфере жизнеобеспечения, общественной безопасности и т.д. с указанием основных проблем в решении вопросов местного значения, способов их решения;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информация о результатах деятельности подведомственных учреждений и предприятий;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3.3. раздел 3: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анализ исполнения переданных государственных полномочий;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3.4. раздел 4: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- цели и задачи на предстоящий период.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lastRenderedPageBreak/>
        <w:t>4. Представление отчета главы осуществляется ежегодно в срок, установленный решением Совета городского поселения «Забайкальское», которое принимается не позднее, чем за четырнадцать дней до устанавливаемой даты предоставления отчета.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Дата представления отчета в Совет городского поселения «Забайкальское» определяется не позднее 30 апреля, следующего за отчетным годом.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5. Датой представления отчета считается дата, когда отчет был представлен и зарегистрирован в Совете городского поселения «Забайкальское».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456CC">
        <w:rPr>
          <w:rFonts w:ascii="Times New Roman" w:eastAsia="Calibri" w:hAnsi="Times New Roman" w:cs="Times New Roman"/>
          <w:b/>
          <w:sz w:val="28"/>
          <w:szCs w:val="28"/>
        </w:rPr>
        <w:t>3. Порядок рассмотрения отчета главы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6. Не позднее 3 рабочих дней с момента получения отчета главы председатель Совета городского поселения «Забайкальское»: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6.1. назначает дату заседания Совета городского поселения «Забайкальское» по рассмотрению отчета главы;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6.2. направляет отчет главы в комиссии, рабочие группы Совета городского поселения «Забайкальское» (далее – комиссии) для рассмотрения и подготовки дополнительных вопросов.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7. Уведомление о дне заседания Совета городского поселения «</w:t>
      </w:r>
      <w:proofErr w:type="gramStart"/>
      <w:r w:rsidRPr="005456CC">
        <w:rPr>
          <w:rFonts w:ascii="Times New Roman" w:eastAsia="Calibri" w:hAnsi="Times New Roman" w:cs="Times New Roman"/>
          <w:sz w:val="28"/>
          <w:szCs w:val="28"/>
        </w:rPr>
        <w:t>Забайкальское</w:t>
      </w:r>
      <w:proofErr w:type="gramEnd"/>
      <w:r w:rsidRPr="005456CC">
        <w:rPr>
          <w:rFonts w:ascii="Times New Roman" w:eastAsia="Calibri" w:hAnsi="Times New Roman" w:cs="Times New Roman"/>
          <w:sz w:val="28"/>
          <w:szCs w:val="28"/>
        </w:rPr>
        <w:t>» на котором будет рассматриваться отчет главы, и дополнительные вопросы комиссий доводятся до главы не позднее, чем за 5 рабочих дней до даты проведения данного заседания.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8. В случае нарушения срока направления главе уведомления о дне заседания Совета городского поселения «Забайкальское», на котором будет рассматриваться отчет главы, и (или) дополнительных вопросов комиссий заседание Совета городского поселения «Забайкальское» переносится на более позднюю дату с учётом соблюдения срока, установленного пунктом 7 настоящего Положения.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9. В случае если глава в течение срока, указанного в пункте 7 настоящего Положения, направит в Совет городского поселения «Забайкальское» уведомление о невозможности присутствовать на заседании по заслушиванию отчета с указанием причин, Совет городского поселения «Забайкальское» вправе перенести дату заседания на более поздний срок, но не более чем на 14 дней.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10. Отчёт главы на заседании Совета городского поселения «Забайкальское» осуществляется в форме отчетного доклада с учётом дополнительных вопросов комиссий.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11. Отчет заслушивается на открытом заседании Совета городского поселения «Забайкальское». Заседание проводится в порядке, определенном Регламентом Совета городского поселения «Забайкальское», утвержденным решением Совета городского поселения «Забайкальское».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 xml:space="preserve">12. В случае если глава не присутствует на заседании Совета городского поселения «Забайкальское» и не направил уведомление в порядке, предусмотренном пунктом 9 настоящего Положения, Совет </w:t>
      </w:r>
      <w:r w:rsidRPr="005456CC">
        <w:rPr>
          <w:rFonts w:ascii="Times New Roman" w:eastAsia="Calibri" w:hAnsi="Times New Roman" w:cs="Times New Roman"/>
          <w:sz w:val="28"/>
          <w:szCs w:val="28"/>
        </w:rPr>
        <w:lastRenderedPageBreak/>
        <w:t>городского поселения «Забайкальское» вправе рассмотреть отчет по представленным материалам.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13. Председатели комиссий после отчёта излагают свое мнение о его деятельности по исполнению полномочий в соответствующей сфере.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14. Оценка деятельности главы осуществляется Советом городского поселения «Забайкальское» по системе: удовлетворительно или неудовлетворительно.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15. Решение принимается открытым голосованием.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16. Решение считается принятым, если за него проголосовало не менее половины депутатов Совета городского поселения «Забайкальское» от установленной численности депутатов Совета городского поселения «Забайкальское».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456CC">
        <w:rPr>
          <w:rFonts w:ascii="Times New Roman" w:eastAsia="Calibri" w:hAnsi="Times New Roman" w:cs="Times New Roman"/>
          <w:sz w:val="28"/>
          <w:szCs w:val="28"/>
        </w:rPr>
        <w:t>17. В случае неудовлетворительной оценки в решении Совета городского поселения «Забайкальское» о рассмотрении отчета главы излагаются конкретные обстоятельства, которые послужили основанием для признания деятельности главы неудовлетворительной.</w:t>
      </w:r>
    </w:p>
    <w:p w:rsidR="005456CC" w:rsidRPr="005456CC" w:rsidRDefault="005456CC" w:rsidP="005456C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18. Решение Совета </w:t>
      </w:r>
      <w:r w:rsidRPr="005456CC">
        <w:rPr>
          <w:rFonts w:ascii="Times New Roman" w:eastAsia="Times New Roman" w:hAnsi="Times New Roman" w:cs="Arial"/>
          <w:sz w:val="28"/>
          <w:szCs w:val="28"/>
          <w:lang w:eastAsia="ru-RU"/>
        </w:rPr>
        <w:t>городского поселения «Забайкальское»</w:t>
      </w:r>
      <w:r w:rsidRPr="005456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оценке деятельности главы подлежит официальному опубликованию (обнародованию) на «Официальном портале городского поселения «Забайкальское» и в информационном вестнике «Вести Забайкальска». </w:t>
      </w:r>
    </w:p>
    <w:p w:rsidR="005456CC" w:rsidRPr="005456CC" w:rsidRDefault="005456CC" w:rsidP="005456C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6CC" w:rsidRPr="005456CC" w:rsidRDefault="005456CC" w:rsidP="005456CC">
      <w:pPr>
        <w:rPr>
          <w:rFonts w:ascii="Calibri" w:eastAsia="Calibri" w:hAnsi="Calibri" w:cs="Times New Roman"/>
        </w:rPr>
      </w:pPr>
    </w:p>
    <w:p w:rsidR="0046386B" w:rsidRDefault="0046386B"/>
    <w:sectPr w:rsidR="0046386B" w:rsidSect="001C640C">
      <w:headerReference w:type="default" r:id="rId6"/>
      <w:pgSz w:w="11906" w:h="16838"/>
      <w:pgMar w:top="851" w:right="567" w:bottom="709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558783"/>
    </w:sdtPr>
    <w:sdtEndPr>
      <w:rPr>
        <w:rFonts w:ascii="Times New Roman" w:hAnsi="Times New Roman"/>
        <w:sz w:val="24"/>
        <w:szCs w:val="24"/>
      </w:rPr>
    </w:sdtEndPr>
    <w:sdtContent>
      <w:p w:rsidR="001C640C" w:rsidRPr="0068550B" w:rsidRDefault="005456CC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68550B">
          <w:rPr>
            <w:rFonts w:ascii="Times New Roman" w:hAnsi="Times New Roman"/>
            <w:sz w:val="24"/>
            <w:szCs w:val="24"/>
          </w:rPr>
          <w:fldChar w:fldCharType="begin"/>
        </w:r>
        <w:r w:rsidRPr="0068550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68550B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noProof/>
            <w:sz w:val="24"/>
            <w:szCs w:val="24"/>
          </w:rPr>
          <w:t>3</w:t>
        </w:r>
        <w:r w:rsidRPr="0068550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C640C" w:rsidRPr="0068550B" w:rsidRDefault="005456CC">
    <w:pPr>
      <w:pStyle w:val="a3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2F"/>
    <w:rsid w:val="002F302F"/>
    <w:rsid w:val="0046386B"/>
    <w:rsid w:val="00545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6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456CC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4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56C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5456CC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54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+5mfOKh2MUHMzu+4DLK4BH1cbzeigcdkNotMzNUNWyY=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db1Y1ampGXIIIqb/qofPfapeaZdyprLpu+TjKtdkkDE=</DigestValue>
    </Reference>
  </SignedInfo>
  <SignatureValue>gX+424lz/f515ZvAv30bdTX3Rb/AhqsantBxEGTirDtaTxq4gZ8PW95/DfoFX2tKQQQ2Ueri5xam
hc2n+dsvNQ==</SignatureValue>
  <KeyInfo>
    <X509Data>
      <X509Certificate>MIIJxTCCCXSgAwIBAgIQAdQdX0SGypAAAAAVBL4AAzAIBgYqhQMCAgMwggGzMT0wOwYDVQQJDDTQ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0L3RgtGAMYGBMH8GA1UEAwx40JPQvtGB0YPQtNCw0YDRgdGC0LLQtdC90L3QvtC1INGD0YfRgNC1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1/04/xmldsig-more#gostr3411"/>
        <DigestValue>4tF82HlH9TjBc6oQYnRxRugkKpsvOoIPNocD5Q6QWHQ=</DigestValue>
      </Reference>
      <Reference URI="/word/document.xml?ContentType=application/vnd.openxmlformats-officedocument.wordprocessingml.document.main+xml">
        <DigestMethod Algorithm="http://www.w3.org/2001/04/xmldsig-more#gostr3411"/>
        <DigestValue>yK7UEb24Lg9ib+pmiiAUNWi/4fOXrHt5gtVIoERkGus=</DigestValue>
      </Reference>
      <Reference URI="/word/fontTable.xml?ContentType=application/vnd.openxmlformats-officedocument.wordprocessingml.fontTable+xml">
        <DigestMethod Algorithm="http://www.w3.org/2001/04/xmldsig-more#gostr3411"/>
        <DigestValue>VGO93Z1aDjKTf23mmc2UeVRCwLJp6JrTPadcERcI3No=</DigestValue>
      </Reference>
      <Reference URI="/word/header1.xml?ContentType=application/vnd.openxmlformats-officedocument.wordprocessingml.header+xml">
        <DigestMethod Algorithm="http://www.w3.org/2001/04/xmldsig-more#gostr3411"/>
        <DigestValue>rHlgoxj2EF4rEgdKwZrDxjLXrV/OvPzyna3amthVTn4=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settings.xml?ContentType=application/vnd.openxmlformats-officedocument.wordprocessingml.settings+xml">
        <DigestMethod Algorithm="http://www.w3.org/2001/04/xmldsig-more#gostr3411"/>
        <DigestValue>Hdl9Af+FvlA4qcwNE35YHwNB+bAMJjixT4sCODckC/g=</DigestValue>
      </Reference>
      <Reference URI="/word/styles.xml?ContentType=application/vnd.openxmlformats-officedocument.wordprocessingml.styles+xml">
        <DigestMethod Algorithm="http://www.w3.org/2001/04/xmldsig-more#gostr3411"/>
        <DigestValue>z6WeTlo8TD/Vd5hWenQzbNBfB0jEsTQFNwiN48lO2Yw=</DigestValue>
      </Reference>
      <Reference URI="/word/stylesWithEffects.xml?ContentType=application/vnd.ms-word.stylesWithEffects+xml">
        <DigestMethod Algorithm="http://www.w3.org/2001/04/xmldsig-more#gostr3411"/>
        <DigestValue>k+xBvH3v6LPQA9jYBwm5xnMjFP/CXf6y3HIZxwirxzw=</DigestValue>
      </Reference>
      <Reference URI="/word/theme/theme1.xml?ContentType=application/vnd.openxmlformats-officedocument.theme+xml">
        <DigestMethod Algorithm="http://www.w3.org/2001/04/xmldsig-more#gostr3411"/>
        <DigestValue>Lw64RTuLlaLVIMfUtU7M6w58beOUyzALRKJgA0aPads=</DigestValue>
      </Reference>
      <Reference URI="/word/webSettings.xml?ContentType=application/vnd.openxmlformats-officedocument.wordprocessingml.webSettings+xml">
        <DigestMethod Algorithm="http://www.w3.org/2001/04/xmldsig-more#gostr3411"/>
        <DigestValue>MVI6WeU9OKKOlGorxEjG7uI4fdl6n/MPN5paK4UKMyI=</DigestValue>
      </Reference>
    </Manifest>
    <SignatureProperties>
      <SignatureProperty Id="idSignatureTime" Target="#idPackageSignature">
        <mdssi:SignatureTime>
          <mdssi:Format>YYYY-MM-DDThh:mm:ssTZD</mdssi:Format>
          <mdssi:Value>2019-01-07T14:45:41Z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2019-01-07T14:45:41Z</xd:SigningTime>
          <xd:SigningCertificate>
            <xd:Cert>
              <xd:CertDigest>
                <DigestMethod Algorithm="http://www.w3.org/2001/04/xmldsig-more#gostr3411"/>
                <DigestValue>uofr719txq6SkyAdVX7t3kU8NWBrYfyCE77hJdgrp80=</DigestValue>
              </xd:CertDigest>
              <xd:IssuerSerial>
                <X509IssuerName>CN="Государственное учреждение ""Забайкальский информационный центр""",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2430590667556177385747149494515793923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1206</Words>
  <Characters>6877</Characters>
  <Application>Microsoft Office Word</Application>
  <DocSecurity>0</DocSecurity>
  <Lines>57</Lines>
  <Paragraphs>16</Paragraphs>
  <ScaleCrop>false</ScaleCrop>
  <Company/>
  <LinksUpToDate>false</LinksUpToDate>
  <CharactersWithSpaces>8067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2018-12-27T06:24:00Z</dcterms:created>
  <dcterms:modified xsi:type="dcterms:W3CDTF">2018-12-27T06:27:00Z</dcterms:modified>
</cp:coreProperties>
</file>